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74" w:rsidRDefault="004B713B">
      <w:pPr>
        <w:rPr>
          <w:rFonts w:ascii="Arial-BoldMT" w:eastAsia="Arial-BoldMT" w:cs="Arial-BoldMT" w:hint="eastAsia"/>
          <w:b/>
          <w:bCs/>
          <w:color w:val="080000"/>
          <w:kern w:val="0"/>
          <w:sz w:val="35"/>
          <w:szCs w:val="35"/>
        </w:rPr>
      </w:pPr>
      <w:r>
        <w:rPr>
          <w:rFonts w:ascii="Arial-BoldMT" w:eastAsia="Arial-BoldMT" w:cs="Arial-BoldMT" w:hint="eastAsia"/>
          <w:b/>
          <w:bCs/>
          <w:color w:val="080000"/>
          <w:kern w:val="0"/>
          <w:sz w:val="35"/>
          <w:szCs w:val="35"/>
        </w:rPr>
        <w:t>功率表</w:t>
      </w:r>
    </w:p>
    <w:p w:rsidR="004B713B" w:rsidRDefault="004B713B">
      <w:pPr>
        <w:rPr>
          <w:rFonts w:ascii="Arial-BoldMT" w:eastAsia="Arial-BoldMT" w:cs="Arial-BoldMT" w:hint="eastAsia"/>
          <w:b/>
          <w:bCs/>
          <w:color w:val="080000"/>
          <w:kern w:val="0"/>
          <w:sz w:val="25"/>
          <w:szCs w:val="25"/>
        </w:rPr>
      </w:pPr>
      <w:r>
        <w:rPr>
          <w:rFonts w:ascii="Arial-BoldMT" w:eastAsia="Arial-BoldMT" w:cs="Arial-BoldMT" w:hint="eastAsia"/>
          <w:b/>
          <w:bCs/>
          <w:color w:val="080000"/>
          <w:kern w:val="0"/>
          <w:sz w:val="25"/>
          <w:szCs w:val="25"/>
        </w:rPr>
        <w:t>三相（有功/无功）功率表</w:t>
      </w:r>
    </w:p>
    <w:p w:rsidR="004B713B" w:rsidRDefault="004B713B">
      <w:pPr>
        <w:rPr>
          <w:rFonts w:ascii="Arial-BoldMT" w:eastAsia="Arial-BoldMT" w:cs="Arial-BoldMT" w:hint="eastAsia"/>
          <w:b/>
          <w:bCs/>
          <w:color w:val="080000"/>
          <w:kern w:val="0"/>
          <w:sz w:val="25"/>
          <w:szCs w:val="25"/>
        </w:rPr>
      </w:pPr>
    </w:p>
    <w:p w:rsidR="004B713B" w:rsidRPr="00007B8B" w:rsidRDefault="004B713B" w:rsidP="00007B8B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ArialMT"/>
          <w:color w:val="080000"/>
          <w:kern w:val="0"/>
          <w:sz w:val="22"/>
        </w:rPr>
      </w:pPr>
      <w:bookmarkStart w:id="0" w:name="_GoBack"/>
      <w:bookmarkEnd w:id="0"/>
      <w:r w:rsidRPr="00007B8B">
        <w:rPr>
          <w:rFonts w:asciiTheme="minorEastAsia" w:hAnsiTheme="minorEastAsia" w:cs="ArialMT" w:hint="eastAsia"/>
          <w:color w:val="080000"/>
          <w:kern w:val="0"/>
          <w:sz w:val="22"/>
        </w:rPr>
        <w:t>百超三相功率表</w:t>
      </w:r>
      <w:r w:rsidR="00BA6CC1" w:rsidRPr="00007B8B">
        <w:rPr>
          <w:rFonts w:asciiTheme="minorEastAsia" w:hAnsiTheme="minorEastAsia" w:cs="ArialMT" w:hint="eastAsia"/>
          <w:color w:val="080000"/>
          <w:kern w:val="0"/>
          <w:sz w:val="22"/>
        </w:rPr>
        <w:t>支持三相四线或三相三线接线方式，可同时显示总有功和无功功率，介入信号相同时，有功表和无功表可分开单独显示有功或无功功率。可选配独立标准模拟量输出信号（</w:t>
      </w:r>
      <w:r w:rsidR="00BA6CC1" w:rsidRPr="00007B8B">
        <w:rPr>
          <w:rFonts w:asciiTheme="minorEastAsia" w:hAnsiTheme="minorEastAsia" w:cs="ArialMT"/>
          <w:color w:val="080000"/>
          <w:kern w:val="0"/>
          <w:sz w:val="22"/>
        </w:rPr>
        <w:t>0 to 1mA dc or 4 to</w:t>
      </w:r>
      <w:r w:rsidR="00BA6CC1" w:rsidRPr="00007B8B">
        <w:rPr>
          <w:rFonts w:asciiTheme="minorEastAsia" w:hAnsiTheme="minorEastAsia" w:cs="ArialMT" w:hint="eastAsia"/>
          <w:color w:val="080000"/>
          <w:kern w:val="0"/>
          <w:sz w:val="22"/>
        </w:rPr>
        <w:t xml:space="preserve"> </w:t>
      </w:r>
      <w:r w:rsidR="00BA6CC1" w:rsidRPr="00007B8B">
        <w:rPr>
          <w:rFonts w:asciiTheme="minorEastAsia" w:hAnsiTheme="minorEastAsia" w:cs="ArialMT"/>
          <w:color w:val="080000"/>
          <w:kern w:val="0"/>
          <w:sz w:val="22"/>
        </w:rPr>
        <w:t>20mA dc</w:t>
      </w:r>
      <w:r w:rsidR="00BA6CC1" w:rsidRPr="00007B8B">
        <w:rPr>
          <w:rFonts w:asciiTheme="minorEastAsia" w:hAnsiTheme="minorEastAsia" w:cs="ArialMT" w:hint="eastAsia"/>
          <w:color w:val="080000"/>
          <w:kern w:val="0"/>
          <w:sz w:val="22"/>
        </w:rPr>
        <w:t>）。</w:t>
      </w:r>
    </w:p>
    <w:p w:rsidR="00BA6CC1" w:rsidRPr="00BA6CC1" w:rsidRDefault="00BA6CC1" w:rsidP="004B713B">
      <w:pPr>
        <w:autoSpaceDE w:val="0"/>
        <w:autoSpaceDN w:val="0"/>
        <w:adjustRightInd w:val="0"/>
        <w:jc w:val="left"/>
        <w:rPr>
          <w:rFonts w:asciiTheme="minorEastAsia" w:hAnsiTheme="minorEastAsia" w:cs="Arial-BoldMT"/>
          <w:b/>
          <w:bCs/>
          <w:color w:val="080000"/>
          <w:kern w:val="0"/>
          <w:sz w:val="25"/>
          <w:szCs w:val="25"/>
        </w:rPr>
      </w:pPr>
      <w:r w:rsidRPr="00BA6CC1">
        <w:rPr>
          <w:rFonts w:asciiTheme="minorEastAsia" w:hAnsiTheme="minorEastAsia" w:cs="Arial-BoldMT" w:hint="eastAsia"/>
          <w:b/>
          <w:bCs/>
          <w:color w:val="080000"/>
          <w:kern w:val="0"/>
          <w:sz w:val="25"/>
          <w:szCs w:val="25"/>
        </w:rPr>
        <w:t>特性：</w:t>
      </w:r>
    </w:p>
    <w:p w:rsidR="00BA6CC1" w:rsidRPr="00BA6CC1" w:rsidRDefault="00BA6CC1" w:rsidP="00BA6CC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MT" w:hint="eastAsia"/>
          <w:color w:val="080000"/>
          <w:kern w:val="0"/>
          <w:sz w:val="22"/>
        </w:rPr>
      </w:pPr>
      <w:r w:rsidRPr="00BA6CC1">
        <w:rPr>
          <w:rFonts w:asciiTheme="minorEastAsia" w:hAnsiTheme="minorEastAsia" w:cs="ArialMT" w:hint="eastAsia"/>
          <w:color w:val="080000"/>
          <w:kern w:val="0"/>
          <w:sz w:val="22"/>
        </w:rPr>
        <w:t>同时显示总有功、总无功</w:t>
      </w:r>
    </w:p>
    <w:p w:rsidR="00BA6CC1" w:rsidRPr="00BA6CC1" w:rsidRDefault="00BA6CC1" w:rsidP="00BA6CC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MT" w:hint="eastAsia"/>
          <w:color w:val="080000"/>
          <w:kern w:val="0"/>
          <w:sz w:val="22"/>
        </w:rPr>
      </w:pPr>
      <w:r w:rsidRPr="00BA6CC1">
        <w:rPr>
          <w:rFonts w:asciiTheme="minorEastAsia" w:hAnsiTheme="minorEastAsia" w:cs="ArialMT" w:hint="eastAsia"/>
          <w:color w:val="080000"/>
          <w:kern w:val="0"/>
          <w:sz w:val="22"/>
        </w:rPr>
        <w:t>内置调整按钮</w:t>
      </w:r>
    </w:p>
    <w:p w:rsidR="00BA6CC1" w:rsidRPr="00BA6CC1" w:rsidRDefault="00BA6CC1" w:rsidP="00BA6CC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MT" w:hint="eastAsia"/>
          <w:color w:val="080000"/>
          <w:kern w:val="0"/>
          <w:sz w:val="22"/>
        </w:rPr>
      </w:pPr>
      <w:r w:rsidRPr="00BA6CC1">
        <w:rPr>
          <w:rFonts w:asciiTheme="minorEastAsia" w:hAnsiTheme="minorEastAsia" w:cs="ArialMT" w:hint="eastAsia"/>
          <w:color w:val="080000"/>
          <w:kern w:val="0"/>
          <w:sz w:val="22"/>
        </w:rPr>
        <w:t>非易失性存储器，断电仍可保持全部测量</w:t>
      </w:r>
      <w:r w:rsidRPr="00BA6CC1">
        <w:rPr>
          <w:rFonts w:asciiTheme="minorEastAsia" w:hAnsiTheme="minorEastAsia" w:cs="ArialMT" w:hint="eastAsia"/>
          <w:color w:val="080000"/>
          <w:kern w:val="0"/>
          <w:sz w:val="22"/>
        </w:rPr>
        <w:t>数据</w:t>
      </w:r>
    </w:p>
    <w:p w:rsidR="00BA6CC1" w:rsidRPr="00BA6CC1" w:rsidRDefault="00BA6CC1" w:rsidP="00BA6CC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MT"/>
          <w:color w:val="080000"/>
          <w:kern w:val="0"/>
          <w:sz w:val="22"/>
        </w:rPr>
      </w:pPr>
      <w:r w:rsidRPr="00BA6CC1">
        <w:rPr>
          <w:rFonts w:asciiTheme="minorEastAsia" w:hAnsiTheme="minorEastAsia" w:cs="ArialMT" w:hint="eastAsia"/>
          <w:color w:val="080000"/>
          <w:kern w:val="0"/>
          <w:sz w:val="22"/>
        </w:rPr>
        <w:t>内部功能单元模块化设计，易于维护</w:t>
      </w:r>
    </w:p>
    <w:p w:rsidR="00BA6CC1" w:rsidRPr="00BA6CC1" w:rsidRDefault="00BA6CC1" w:rsidP="00BA6CC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MT"/>
          <w:color w:val="080000"/>
          <w:kern w:val="0"/>
          <w:sz w:val="22"/>
        </w:rPr>
      </w:pPr>
      <w:r w:rsidRPr="00BA6CC1">
        <w:rPr>
          <w:rFonts w:asciiTheme="minorEastAsia" w:hAnsiTheme="minorEastAsia" w:cs="ArialMT" w:hint="eastAsia"/>
          <w:color w:val="080000"/>
          <w:kern w:val="0"/>
          <w:sz w:val="22"/>
        </w:rPr>
        <w:t>标准模拟量输出信号功能可选配</w:t>
      </w:r>
    </w:p>
    <w:p w:rsidR="00BA6CC1" w:rsidRPr="00BA6CC1" w:rsidRDefault="00BA6CC1" w:rsidP="004B713B">
      <w:pPr>
        <w:rPr>
          <w:rFonts w:hint="eastAsia"/>
        </w:rPr>
      </w:pPr>
    </w:p>
    <w:sectPr w:rsidR="00BA6CC1" w:rsidRPr="00BA6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B09"/>
    <w:multiLevelType w:val="hybridMultilevel"/>
    <w:tmpl w:val="297866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B"/>
    <w:rsid w:val="00007B8B"/>
    <w:rsid w:val="00112B9B"/>
    <w:rsid w:val="003B0F74"/>
    <w:rsid w:val="004B713B"/>
    <w:rsid w:val="00B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Company>RealTime Technology(Beijing)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</dc:creator>
  <cp:lastModifiedBy>zhaoyu</cp:lastModifiedBy>
  <cp:revision>2</cp:revision>
  <dcterms:created xsi:type="dcterms:W3CDTF">2014-05-03T10:00:00Z</dcterms:created>
  <dcterms:modified xsi:type="dcterms:W3CDTF">2014-05-03T10:20:00Z</dcterms:modified>
</cp:coreProperties>
</file>